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pPr>
        <w:ind w:left="708"/>
        <w:rPr>
          <w:rFonts w:cstheme="minorHAnsi"/>
          <w:szCs w:val="20"/>
        </w:rPr>
      </w:pPr>
      <w:r>
        <w:rPr>
          <w:sz w:val="36"/>
          <w:szCs w:val="36"/>
        </w:rPr>
        <w:t xml:space="preserve">Adresse du bien : </w:t>
      </w:r>
      <w:r>
        <w:rPr>
          <w:sz w:val="28"/>
          <w:szCs w:val="36"/>
        </w:rPr>
        <w:t xml:space="preserve">2  Chemin André Butin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BUTIN Simone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04/07/2019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BUTIN Simone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AT 91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BUTIN Simone</w:t>
            </w:r>
          </w:p>
          <w:p>
            <w:pPr>
              <w:spacing w:after="0" w:line="240" w:lineRule="auto"/>
              <w:rPr>
                <w:rFonts w:cstheme="minorHAnsi"/>
              </w:rPr>
            </w:pPr>
            <w:r>
              <w:rPr>
                <w:rFonts w:cstheme="minorHAnsi"/>
              </w:rPr>
              <w:t>Adresse : 2  Chemin André Butin Commune de SAINT ANDELAIN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