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tabs>
          <w:tab w:val="left" w:pos="567"/>
          <w:tab w:val="left" w:pos="5812"/>
        </w:tabs>
        <w:spacing w:after="0" w:line="240" w:lineRule="auto"/>
        <w:ind w:left="5529" w:right="1417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Donzy,</w:t>
      </w:r>
    </w:p>
    <w:p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>
        <w:rPr>
          <w:rFonts w:eastAsia="Times New Roman" w:cstheme="minorHAnsi"/>
          <w:noProof/>
          <w:lang w:eastAsia="fr-FR"/>
        </w:rPr>
        <w:t>20 janvier 2020</w:t>
      </w:r>
      <w:r>
        <w:rPr>
          <w:rFonts w:eastAsia="Times New Roman" w:cstheme="minorHAnsi"/>
          <w:lang w:eastAsia="fr-FR"/>
        </w:rPr>
        <w:fldChar w:fldCharType="end"/>
      </w:r>
    </w:p>
    <w:p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Monsieur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TURPIN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Maurice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/>
      </w: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Chez Mme PONCHON Evelyne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/>
      </w: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26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Impasse MOLINO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/>
      </w:r>
    </w:p>
    <w:p>
      <w:pPr>
        <w:pStyle w:val="CCSBdestinataire"/>
        <w:ind w:left="5529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>84000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Avignon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                                                                                                          </w:t>
      </w: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Aménagement, Développement et Environnement</w:t>
      </w:r>
    </w:p>
    <w:p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Monsieur</w:t>
      </w:r>
      <w:proofErr w:type="spellStart"/>
      <w:r>
        <w:rPr>
          <w:rFonts w:eastAsia="Times New Roman" w:cstheme="minorHAnsi"/>
          <w:iCs/>
          <w:szCs w:val="24"/>
          <w:lang w:eastAsia="fr-FR"/>
        </w:rPr>
        <w:t/>
      </w:r>
      <w:proofErr w:type="spellEnd"/>
      <w:r>
        <w:rPr>
          <w:rFonts w:eastAsia="Times New Roman" w:cstheme="minorHAnsi"/>
          <w:iCs/>
          <w:szCs w:val="24"/>
          <w:lang w:eastAsia="fr-FR"/>
        </w:rPr>
        <w:t>,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>17</w:t>
      </w:r>
      <w:proofErr w:type="spellStart"/>
      <w:r>
        <w:rPr>
          <w:rFonts w:cstheme="minorHAnsi"/>
        </w:rPr>
        <w:t/>
      </w:r>
      <w:proofErr w:type="spellEnd"/>
      <w:r>
        <w:rPr>
          <w:rFonts w:cstheme="minorHAnsi"/>
        </w:rPr>
        <w:t xml:space="preserve">  Rue de la Citadelle</w:t>
      </w:r>
      <w:proofErr w:type="spellStart"/>
      <w:r>
        <w:rPr>
          <w:rFonts w:cstheme="minorHAnsi"/>
        </w:rPr>
        <w:t/>
      </w:r>
      <w:proofErr w:type="spellEnd"/>
      <w:r>
        <w:rPr>
          <w:rFonts w:cstheme="minorHAnsi"/>
        </w:rPr>
        <w:t xml:space="preserve"> à  à SAINT ANDELAIN</w:t>
      </w:r>
      <w:proofErr w:type="spellStart"/>
      <w:r>
        <w:rPr>
          <w:rFonts w:cstheme="minorHAnsi"/>
        </w:rPr>
        <w:t/>
      </w:r>
      <w:proofErr w:type="spellEnd"/>
      <w:r>
        <w:rPr>
          <w:rFonts w:cstheme="minorHAnsi"/>
        </w:rPr>
        <w:t xml:space="preserve"> </w:t>
      </w:r>
      <w:r>
        <w:rPr>
          <w:rFonts w:eastAsia="Times New Roman" w:cstheme="minorHAnsi"/>
          <w:iCs/>
          <w:szCs w:val="24"/>
          <w:lang w:eastAsia="fr-FR"/>
        </w:rPr>
        <w:t>a été réalisé par nos services le a été réalisé par nos services le 17/06/2020</w:t>
      </w:r>
      <w:proofErr w:type="spellStart"/>
      <w:r>
        <w:rPr>
          <w:rFonts w:eastAsia="Times New Roman" w:cstheme="minorHAnsi"/>
          <w:iCs/>
          <w:szCs w:val="24"/>
          <w:lang w:eastAsia="fr-FR"/>
        </w:rPr>
        <w:t/>
      </w:r>
      <w:proofErr w:type="spellEnd"/>
      <w:r>
        <w:rPr>
          <w:rFonts w:eastAsia="Times New Roman" w:cstheme="minorHAnsi"/>
          <w:iCs/>
          <w:szCs w:val="24"/>
          <w:lang w:eastAsia="fr-FR"/>
        </w:rPr>
        <w:t xml:space="preserve"> dans le cadre d’une vente immobilière. 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Nous vous prions de bien vouloir trouver ci-joint le compte rendu de la visite. La redevance correspondant à ce diagnostic, d’un montant de 105€, vous parviendra par la suite via le trésor public.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Nous restons à votre disposition pour toutes informations complémentaires, et vous prions de bien vouloir croire, Nous restons à votre disposition pour toutes informations complémentaires, et vous prions de bien vouloir croire, Monsieur</w:t>
      </w:r>
      <w:proofErr w:type="spellStart"/>
      <w:r>
        <w:rPr>
          <w:rFonts w:eastAsia="Times New Roman" w:cstheme="minorHAnsi"/>
          <w:iCs/>
          <w:szCs w:val="24"/>
          <w:lang w:eastAsia="fr-FR"/>
        </w:rPr>
        <w:t/>
      </w:r>
      <w:proofErr w:type="spellEnd"/>
      <w:r>
        <w:rPr>
          <w:rFonts w:eastAsia="Times New Roman" w:cstheme="minorHAnsi"/>
          <w:iCs/>
          <w:szCs w:val="24"/>
          <w:lang w:eastAsia="fr-FR"/>
        </w:rPr>
        <w:t>, en l’expression de nos sentiments les plus dévoués.</w:t>
      </w:r>
    </w:p>
    <w:p>
      <w:pPr>
        <w:spacing w:after="0" w:line="240" w:lineRule="auto"/>
        <w:jc w:val="both"/>
        <w:rPr>
          <w:rFonts w:ascii="Comic Sans MS" w:eastAsia="Times New Roman" w:hAnsi="Comic Sans MS" w:cs="Times New Roman"/>
          <w:szCs w:val="24"/>
          <w:lang w:eastAsia="fr-FR"/>
        </w:rPr>
      </w:pPr>
    </w:p>
    <w:p>
      <w:pPr>
        <w:spacing w:after="0" w:line="240" w:lineRule="auto"/>
        <w:ind w:left="3540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     PILLARD</w:t>
      </w:r>
      <w:proofErr w:type="spellStart"/>
      <w:r>
        <w:rPr>
          <w:rFonts w:eastAsia="Times New Roman" w:cstheme="minorHAnsi"/>
          <w:b/>
          <w:bCs/>
          <w:lang w:eastAsia="fr-FR"/>
        </w:rPr>
        <w:t/>
      </w:r>
      <w:proofErr w:type="spellEnd"/>
      <w:r>
        <w:rPr>
          <w:rFonts w:eastAsia="Times New Roman" w:cstheme="minorHAnsi"/>
          <w:b/>
          <w:bCs/>
          <w:lang w:eastAsia="fr-FR"/>
        </w:rPr>
        <w:t/>
      </w:r>
      <w:proofErr w:type="spellStart"/>
      <w:r>
        <w:rPr>
          <w:rFonts w:eastAsia="Times New Roman" w:cstheme="minorHAnsi"/>
          <w:b/>
          <w:bCs/>
          <w:lang w:eastAsia="fr-FR"/>
        </w:rPr>
        <w:t/>
      </w:r>
      <w:proofErr w:type="spellEnd"/>
      <w:r>
        <w:rPr>
          <w:rFonts w:eastAsia="Times New Roman" w:cstheme="minorHAnsi"/>
          <w:b/>
          <w:bCs/>
          <w:lang w:eastAsia="fr-FR"/>
        </w:rPr>
        <w:t xml:space="preserve">  Françoise</w:t>
      </w:r>
      <w:proofErr w:type="spellStart"/>
      <w:r>
        <w:rPr>
          <w:rFonts w:eastAsia="Times New Roman" w:cstheme="minorHAnsi"/>
          <w:b/>
          <w:bCs/>
          <w:lang w:eastAsia="fr-FR"/>
        </w:rPr>
        <w:t/>
      </w:r>
      <w:proofErr w:type="spellEnd"/>
      <w:r>
        <w:rPr>
          <w:rFonts w:eastAsia="Times New Roman" w:cstheme="minorHAnsi"/>
          <w:b/>
          <w:bCs/>
          <w:lang w:eastAsia="fr-FR"/>
        </w:rPr>
        <w:t/>
      </w:r>
      <w:proofErr w:type="spellStart"/>
      <w:r>
        <w:rPr>
          <w:rFonts w:eastAsia="Times New Roman" w:cstheme="minorHAnsi"/>
          <w:b/>
          <w:bCs/>
          <w:lang w:eastAsia="fr-FR"/>
        </w:rPr>
        <w:t/>
      </w:r>
      <w:proofErr w:type="spellEnd"/>
      <w:r>
        <w:rPr>
          <w:rFonts w:eastAsia="Times New Roman" w:cstheme="minorHAnsi"/>
          <w:b/>
          <w:bCs/>
          <w:lang w:eastAsia="fr-FR"/>
        </w:rPr>
        <w:t/>
      </w:r>
    </w:p>
    <w:p>
      <w:pPr>
        <w:spacing w:after="0" w:line="240" w:lineRule="auto"/>
        <w:ind w:left="4248" w:firstLine="288"/>
        <w:jc w:val="center"/>
      </w:pPr>
      <w:r>
        <w:rPr>
          <w:rFonts w:eastAsia="Times New Roman" w:cstheme="minorHAnsi"/>
          <w:b/>
          <w:bCs/>
          <w:lang w:eastAsia="fr-FR"/>
        </w:rPr>
        <w:t xml:space="preserve">Vice-présidente </w:t>
      </w:r>
      <w:bookmarkStart w:id="0" w:name="_GoBack"/>
      <w:bookmarkEnd w:id="0"/>
      <w:r>
        <w:rPr>
          <w:rFonts w:eastAsia="Times New Roman" w:cstheme="minorHAnsi"/>
          <w:b/>
          <w:bCs/>
          <w:lang w:eastAsia="fr-FR"/>
        </w:rPr>
        <w:t>en charge de l’environnement</w:t>
      </w:r>
    </w:p>
    <w:sectPr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Pieddepage"/>
      <w:ind w:left="-567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  <w:ind w:left="-113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;"/>
  <w15:docId w15:val="{B6C04985-DA77-44ED-9C62-A8A518ADC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header3.xml" Type="http://schemas.openxmlformats.org/officeDocument/2006/relationships/header"/>
<Relationship Id="rId11" Target="fontTable.xml" Type="http://schemas.openxmlformats.org/officeDocument/2006/relationships/fontTable"/>
<Relationship Id="rId12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header1.xml" Type="http://schemas.openxmlformats.org/officeDocument/2006/relationships/header"/>
<Relationship Id="rId8" Target="header2.xml" Type="http://schemas.openxmlformats.org/officeDocument/2006/relationships/header"/>
<Relationship Id="rId9" Target="footer1.xml" Type="http://schemas.openxmlformats.org/officeDocument/2006/relationships/footer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A2B09E-01CC-41BC-9B5A-3B773AC65C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255</Words>
  <Characters>1404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 EVE</cp:lastModifiedBy>
  <cp:lastPrinted>2018-03-01T15:46:00Z</cp:lastPrinted>
  <dcterms:modified xsi:type="dcterms:W3CDTF">2020-01-20T16:12:00Z</dcterms:modified>
  <cp:revision>11</cp:revision>
</cp:coreProperties>
</file>