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1519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10/03/2022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ROUTE DE VILLEPREVOIR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AZ 102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GUENARD Angélique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1530      Route de la Foret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58240 Chantenay-Saint-Imbert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596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 très importante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Cet ouvrage n'existe presque plus, plus hermétique et dangereux. il ne fonctionne plus du tout.</w:t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 ou en fonction du délai d'arrivée du réseau , réaliser une filière complète d’assainissement individuel comprenant un prétraitement de l’ensemble des eaux usées (type fosse toutes eaux) suivi d’un traitement adapté aux caractéristiques du sol et de l’habitation.</w:t>
              <w:br/>
              <w:t>Le système actuel ne fonctionne plus, les effluents non traités s'évacuent dans le parcelle voisine.</w:t>
              <w:br/>
              <w:t>L'installation ne pourra pas rester dans cet état à la reprise de l'habitation. Un solution provisoire pourrait être envisagée en attendant la mise en place du réseau collectif.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