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SAGA_321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07/05/2021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15  Route de Cosne-sur-Loire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Les Courlus</w:t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TRACY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E 1367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ARGAILLOT Catherine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15      Route de Cosne-sur-Loire </w:t>
            </w:r>
            <w:r>
              <w:rPr>
                <w:sz w:val="18"/>
                <w:szCs w:val="18"/>
              </w:rPr>
              <w:t>Les Courlus</w:t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TRACY SUR LOIRE  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2200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facture de vidange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cuisine et une gouttière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39F44E6" w14:textId="77777777" w:rsidR="00B8718F" w:rsidRDefault="009F11CC">
      <w:pPr>
        <w:rPr>
          <w:rFonts w:cs="Arial"/>
          <w:sz w:val="18"/>
          <w:szCs w:val="18"/>
          <w:lang w:val="en-US"/>
        </w:rPr>
      </w:pPr>
      <w:r>
        <w:rPr>
          <w:rFonts w:cs="Arial"/>
          <w:sz w:val="18"/>
          <w:szCs w:val="18"/>
          <w:lang w:val="en-US"/>
        </w:rPr>
        <w:t/>
      </w:r>
    </w:p>
    <w:p w14:paraId="3022F1C4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Araignée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138297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A1A7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 w14:paraId="1F99FAD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5DFD68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9AEE7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 / ml</w:t>
            </w:r>
          </w:p>
        </w:tc>
        <w:tc>
          <w:tcPr>
            <w:tcW w:w="7027" w:type="dxa"/>
          </w:tcPr>
          <w:p w14:paraId="5CBBA61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123081C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73539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6FF4821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76725D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9F08BA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 w14:paraId="4C29B0D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2164C7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7454D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35E660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5569440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7F75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10C0F4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1B70C5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64A04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2964C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5A947B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05CC4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11DF115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F48D37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3217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2EC1E3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BBE355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E5781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093CC7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F7E42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B1236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14AEC31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2284CB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9DAA9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54B516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1F3589D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13311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3E5007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9FC9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3F5C7A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66F96D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ACC5A2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8D94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49888F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571E03D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AA865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54F1B0F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3BED9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58707D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18453C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13811B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17238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1BBBE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3AB352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10B3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2ABEC57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vérifiable</w:t>
            </w:r>
          </w:p>
        </w:tc>
      </w:tr>
    </w:tbl>
    <w:p w14:paraId="0A233D31" w14:textId="77777777" w:rsidR="00B8718F" w:rsidRDefault="009F11CC">
      <w:pPr>
        <w:rPr>
          <w:rFonts w:cs="Arial"/>
          <w:sz w:val="18"/>
          <w:szCs w:val="18"/>
          <w:lang w:val="en-US"/>
        </w:rPr>
      </w:pPr>
      <w:r>
        <w:rPr>
          <w:rFonts w:cs="Arial"/>
          <w:sz w:val="18"/>
          <w:szCs w:val="18"/>
          <w:lang w:val="en-US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Aux dires du propriétaire, il existerait un épandage mais son existence n’a pas pu être prouvée lors du contrôle.</w:t>
              <w:br/>
              <w:t>Séparer les eaux pluviales des eaux usées</w:t>
              <w:br/>
              <w:t>Créer un système de traitement pour l'ensemble des eaux usées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