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25 septembre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 CLARES Christelle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15  Rue des Métiers Villiers</w:t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58150 SAINT MARTIN SUR NOHAIN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15 Rue des Métiers à SAINT MARTIN SUR NOHAIN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04-10-2018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Madame, en l’expression de nos sentiments les plus dévoués.</w:t>
      </w:r>
      <w:bookmarkStart w:id="0" w:name="_GoBack"/>
      <w:bookmarkEnd w:id="0"/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lastRenderedPageBreak/>
        <w:t>Technicienne Assainissement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  <w:r>
      <w:rPr>
        <w:noProof/>
      </w:rPr>
      <w:drawing>
        <wp:inline distT="0" distB="0" distL="0" distR="0">
          <wp:extent cx="6528664" cy="748030"/>
          <wp:effectExtent l="0" t="0" r="0" b="0"/>
          <wp:docPr id="18" name="Imag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23884" cy="7703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-661670</wp:posOffset>
          </wp:positionH>
          <wp:positionV relativeFrom="paragraph">
            <wp:posOffset>228600</wp:posOffset>
          </wp:positionV>
          <wp:extent cx="2752725" cy="2343150"/>
          <wp:effectExtent l="0" t="0" r="0" b="0"/>
          <wp:wrapNone/>
          <wp:docPr id="17" name="Imag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B69964-5225-42F6-8962-C55AC1EF6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251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2018-09-25T13:47:00Z</dcterms:modified>
  <cp:revision>9</cp:revision>
</cp:coreProperties>
</file>