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COULBOUEE Madeleine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Foyer logement Coteaux des vignes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Ferdinand GAMBON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des Pêcheries à SAINT QUENTIN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