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SAGA_379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12/08/2019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5  Route de Sancerre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SAINT LAURENT L'ABBAYE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 616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ROBELIN Reynald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5      Route de Sancerre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SAINT LAURENT L'ABBAYE  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2120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Modéré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Polyéthylène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Eaux ménagères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Extracteur statique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Tranchée(s) d’épandage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d'une tranchée en m /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d'une tranchée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d'une tranchée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Nombre de tranchées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Linéaire total en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60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environ 60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environ 60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d'arbres à proximité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sz w:val="18"/>
          <w:lang w:val="en-US"/>
        </w:rPr>
      </w:pPr>
      <w:r>
        <w:rPr>
          <w:sz w:val="18"/>
          <w:lang w:val="en-US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Milieu hydraulique superficiel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Fossé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traitées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il existe un trop plein du regard de bouclage en direction du fossé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Traités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 visible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L’acquéreur devra maintenir l’installation en bon état de fonctionnement en réalisant un entretien régulier des ouvrages</w:t>
              <w:br/>
              <w:t>Rendre accessible les regards des ouvrages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2018-10-24T15:21:00Z</dcterms:modified>
  <cp:revision>4</cp:revision>
  <dc:title>Informations générales</dc:title>
</cp:coreProperties>
</file>