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15</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du Grand Champ</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BERTRAND</w:t>
      </w:r>
      <w:proofErr w:type="spellStart"/>
      <w:r>
        <w:rPr>
          <w:rFonts w:cstheme="minorHAnsi"/>
          <w:sz w:val="28"/>
          <w:szCs w:val="36"/>
        </w:rPr>
        <w:t/>
      </w:r>
      <w:proofErr w:type="spellEnd"/>
      <w:r>
        <w:rPr>
          <w:rFonts w:cstheme="minorHAnsi"/>
          <w:sz w:val="28"/>
          <w:szCs w:val="36"/>
        </w:rPr>
        <w:t xml:space="preserve">  Jean Marc et Delphine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26/06/2020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BERTRAND</w:t>
      </w:r>
      <w:proofErr w:type="spellStart"/>
      <w:r>
        <w:rPr>
          <w:rFonts w:eastAsia="Times New Roman" w:cstheme="minorHAnsi"/>
        </w:rPr>
        <w:t/>
      </w:r>
      <w:proofErr w:type="spellEnd"/>
      <w:r>
        <w:rPr>
          <w:rFonts w:eastAsia="Times New Roman" w:cstheme="minorHAnsi"/>
        </w:rPr>
        <w:t xml:space="preserve">  Jean Marc et Delphine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24/06/2020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BERTRAND</w:t>
            </w:r>
            <w:proofErr w:type="spellStart"/>
            <w:r>
              <w:rPr>
                <w:rFonts w:eastAsia="Times New Roman" w:cstheme="minorHAnsi"/>
              </w:rPr>
              <w:t/>
            </w:r>
            <w:proofErr w:type="spellEnd"/>
            <w:r>
              <w:rPr>
                <w:rFonts w:eastAsia="Times New Roman" w:cstheme="minorHAnsi"/>
              </w:rPr>
              <w:t xml:space="preserve">  Jean Marc et Delphine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15</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du Grand Champ</w:t>
            </w:r>
            <w:proofErr w:type="spellStart"/>
            <w:r>
              <w:rPr>
                <w:rFonts w:cstheme="minorHAnsi"/>
              </w:rPr>
              <w:t/>
            </w:r>
            <w:proofErr w:type="spellEnd"/>
            <w:r>
              <w:rPr>
                <w:rFonts w:cstheme="minorHAnsi"/>
              </w:rPr>
              <w:t xml:space="preserve"> Commune de  Commune de SUILLY LA TOUR</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