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1825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CHEMIN LATERAL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AH 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Indivision TEBOUL -</w:t>
            </w:r>
          </w:p>
          <w:p>
            <w:pPr>
              <w:rPr>
                <w:rFonts w:asciiTheme="minorHAnsi" w:hAnsiTheme="minorHAnsi" w:cstheme="minorHAnsi"/>
                <w:szCs w:val="20"/>
              </w:rPr>
            </w:pPr>
            <w:r>
              <w:rPr>
                <w:rFonts w:asciiTheme="minorHAnsi" w:hAnsiTheme="minorHAnsi" w:cstheme="minorHAnsi"/>
                <w:szCs w:val="20"/>
              </w:rPr>
              <w:t>Chez Monsieur TEBOUL Jean Claude</w:t>
            </w:r>
          </w:p>
          <w:p>
            <w:pPr>
              <w:rPr>
                <w:rFonts w:asciiTheme="minorHAnsi" w:hAnsiTheme="minorHAnsi" w:cstheme="minorHAnsi"/>
                <w:szCs w:val="20"/>
              </w:rPr>
            </w:pPr>
            <w:r>
              <w:rPr>
                <w:rFonts w:asciiTheme="minorHAnsi" w:hAnsiTheme="minorHAnsi" w:cstheme="minorHAnsi"/>
                <w:szCs w:val="20"/>
              </w:rPr>
              <w:t xml:space="preserve">Adresse : 5      Rue MADELEINE CAZE </w:t>
            </w:r>
            <w:r>
              <w:rPr>
                <w:sz w:val="18"/>
                <w:szCs w:val="18"/>
              </w:rPr>
              <w:t/>
            </w:r>
          </w:p>
          <w:p>
            <w:pPr>
              <w:rPr>
                <w:rFonts w:asciiTheme="minorHAnsi" w:hAnsiTheme="minorHAnsi" w:cstheme="minorHAnsi"/>
                <w:szCs w:val="20"/>
              </w:rPr>
            </w:pPr>
            <w:r>
              <w:rPr>
                <w:rFonts w:asciiTheme="minorHAnsi" w:hAnsiTheme="minorHAnsi" w:cstheme="minorHAnsi"/>
                <w:szCs w:val="20"/>
              </w:rPr>
              <w:t xml:space="preserve">78440 ISSOU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1212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 trop plein de la cuisine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