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2538-19810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10/07/2019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79  LE BEAUCHOT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SAINT MALO EN DONZIOIS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AA 53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DE DECKER BRIGITTE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321      Benedestraat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1851 HUMBEEK  Belgique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1297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80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 fourni par la propriétaire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recouverte, dégagée pour le contrôle mais non accessible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3.5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environ 7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situé sous le passage de véhicule, non accessible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du bac dégraisseur et de la fosse septique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Le système d'assainissement existant est sous dimensionné pour une habitation comprenant 4 chambres. L'acquéreur devra créer un système complet pour l'ensemble des eaux usées de l'habitation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