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4  FONTARABY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VICK John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01/07/2022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VICK John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61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VICK John</w:t>
            </w:r>
          </w:p>
          <w:p w14:paraId="65156932" w14:textId="77777777" w:rsidR="00257929" w:rsidRDefault="007F769C">
            <w:pPr>
              <w:spacing w:after="0" w:line="240" w:lineRule="auto"/>
              <w:rPr>
                <w:rFonts w:cstheme="minorHAnsi"/>
              </w:rPr>
            </w:pPr>
            <w:r>
              <w:rPr>
                <w:rFonts w:cstheme="minorHAnsi"/>
              </w:rPr>
              <w:t>Adresse : 4  FONTARABY Commune de SAINTE COLOMBE DES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