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LA GONDONNERIE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ROSSIGNOL Isabelle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ROSSIGNOL Isabelle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ZC 85</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20/09/2022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ROSSIGNOL Isabelle</w:t>
            </w:r>
          </w:p>
          <w:p w14:paraId="65156932" w14:textId="77777777" w:rsidR="00257929" w:rsidRDefault="007F769C">
            <w:pPr>
              <w:spacing w:after="0" w:line="240" w:lineRule="auto"/>
              <w:rPr>
                <w:rFonts w:cstheme="minorHAnsi"/>
              </w:rPr>
            </w:pPr>
            <w:r>
              <w:rPr>
                <w:rFonts w:cstheme="minorHAnsi"/>
              </w:rPr>
              <w:t>Adresse : 1  LA GONDONNERIE Commune de SAINTE COLOMBE DES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