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3  RUE PINCAULT    </w:t>
      </w:r>
      <w:r>
        <w:rPr>
          <w:sz w:val="28"/>
          <w:szCs w:val="36"/>
        </w:rPr>
        <w:lastRenderedPageBreak/>
        <w:t xml:space="preserve"> Bréau</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BENOIT Gilles</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BENOIT Gilles</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ZH 69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BENOIT Gilles</w:t>
            </w:r>
          </w:p>
          <w:p>
            <w:pPr>
              <w:spacing w:after="0" w:line="240" w:lineRule="auto"/>
              <w:rPr>
                <w:rFonts w:cstheme="minorHAnsi"/>
              </w:rPr>
            </w:pPr>
            <w:r>
              <w:rPr>
                <w:rFonts w:cstheme="minorHAnsi"/>
              </w:rPr>
              <w:t>Adresse : 3  RUE PINCAULT Commune de PERROY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